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5FAA92" w14:textId="055897C6" w:rsidR="00903F17" w:rsidRPr="00006C58" w:rsidRDefault="00903F17" w:rsidP="00903F17">
      <w:pPr>
        <w:pStyle w:val="Heading1"/>
        <w:shd w:val="clear" w:color="auto" w:fill="FFFFFF"/>
        <w:spacing w:before="300" w:beforeAutospacing="0" w:after="300" w:afterAutospacing="0"/>
        <w:jc w:val="right"/>
        <w:rPr>
          <w:rFonts w:asciiTheme="minorBidi" w:eastAsiaTheme="minorEastAsia" w:hAnsiTheme="minorBidi" w:cstheme="minorBidi"/>
          <w:b w:val="0"/>
          <w:bCs w:val="0"/>
          <w:kern w:val="0"/>
          <w:sz w:val="32"/>
          <w:szCs w:val="32"/>
        </w:rPr>
      </w:pPr>
      <w:bookmarkStart w:id="0" w:name="_Hlk144814914"/>
      <w:bookmarkStart w:id="1" w:name="_GoBack"/>
      <w:bookmarkEnd w:id="1"/>
      <w:r w:rsidRPr="00006C58">
        <w:rPr>
          <w:noProof/>
          <w:sz w:val="24"/>
          <w:szCs w:val="24"/>
        </w:rPr>
        <w:drawing>
          <wp:inline distT="0" distB="0" distL="0" distR="0" wp14:anchorId="1BD2D7EC" wp14:editId="05CF861C">
            <wp:extent cx="1238250" cy="438150"/>
            <wp:effectExtent l="0" t="0" r="0" b="0"/>
            <wp:docPr id="1" name="Picture 1" descr="cid:image004.png@01D9DCCA.5344E9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png@01D9DCCA.5344E9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CF6B4" w14:textId="67427A6E" w:rsidR="00903F17" w:rsidRPr="00006C58" w:rsidRDefault="00903F17" w:rsidP="00903F17">
      <w:pPr>
        <w:pStyle w:val="Heading1"/>
        <w:shd w:val="clear" w:color="auto" w:fill="FFFFFF"/>
        <w:spacing w:before="300" w:beforeAutospacing="0" w:after="300" w:afterAutospacing="0"/>
        <w:rPr>
          <w:rFonts w:asciiTheme="minorBidi" w:eastAsiaTheme="minorEastAsia" w:hAnsiTheme="minorBidi" w:cstheme="minorBidi"/>
          <w:b w:val="0"/>
          <w:bCs w:val="0"/>
          <w:kern w:val="0"/>
          <w:sz w:val="32"/>
          <w:szCs w:val="32"/>
          <w:cs/>
        </w:rPr>
      </w:pPr>
      <w:r w:rsidRPr="00006C58">
        <w:rPr>
          <w:rFonts w:asciiTheme="minorBidi" w:eastAsiaTheme="minorEastAsia" w:hAnsiTheme="minorBidi" w:cstheme="minorBidi" w:hint="cs"/>
          <w:b w:val="0"/>
          <w:bCs w:val="0"/>
          <w:kern w:val="0"/>
          <w:sz w:val="32"/>
          <w:szCs w:val="32"/>
          <w:cs/>
        </w:rPr>
        <w:t>ข่าวประชาสัมพันธ์</w:t>
      </w:r>
    </w:p>
    <w:p w14:paraId="2B389F18" w14:textId="6C22E235" w:rsidR="00C87055" w:rsidRPr="00006C58" w:rsidRDefault="00C10587" w:rsidP="00C87055">
      <w:pPr>
        <w:pStyle w:val="Heading1"/>
        <w:shd w:val="clear" w:color="auto" w:fill="FFFFFF"/>
        <w:spacing w:before="300" w:beforeAutospacing="0" w:after="300" w:afterAutospacing="0"/>
        <w:jc w:val="center"/>
        <w:rPr>
          <w:rFonts w:ascii="Cordia New" w:hAnsi="Cordia New" w:cs="Cordia New"/>
          <w:sz w:val="32"/>
          <w:szCs w:val="32"/>
        </w:rPr>
      </w:pPr>
      <w:r w:rsidRPr="00006C58">
        <w:rPr>
          <w:rFonts w:asciiTheme="minorBidi" w:eastAsiaTheme="minorEastAsia" w:hAnsiTheme="minorBidi" w:cstheme="minorBidi" w:hint="cs"/>
          <w:kern w:val="0"/>
          <w:sz w:val="40"/>
          <w:szCs w:val="40"/>
          <w:cs/>
        </w:rPr>
        <w:t>เอสซีจี</w:t>
      </w:r>
      <w:r w:rsidRPr="00006C58">
        <w:rPr>
          <w:rFonts w:asciiTheme="minorBidi" w:eastAsiaTheme="minorEastAsia" w:hAnsiTheme="minorBidi" w:cstheme="minorBidi"/>
          <w:kern w:val="0"/>
          <w:sz w:val="40"/>
          <w:szCs w:val="40"/>
          <w:cs/>
        </w:rPr>
        <w:t xml:space="preserve"> </w:t>
      </w:r>
      <w:r w:rsidR="000F4E3B" w:rsidRPr="00006C58">
        <w:rPr>
          <w:rFonts w:asciiTheme="minorBidi" w:eastAsiaTheme="minorEastAsia" w:hAnsiTheme="minorBidi" w:cstheme="minorBidi" w:hint="cs"/>
          <w:kern w:val="0"/>
          <w:sz w:val="40"/>
          <w:szCs w:val="40"/>
          <w:cs/>
        </w:rPr>
        <w:t>ได้คะแนนสูงสุด</w:t>
      </w:r>
      <w:r w:rsidR="00E856AA" w:rsidRPr="00006C58">
        <w:rPr>
          <w:rFonts w:asciiTheme="minorBidi" w:eastAsiaTheme="minorEastAsia" w:hAnsiTheme="minorBidi" w:cstheme="minorBidi" w:hint="cs"/>
          <w:kern w:val="0"/>
          <w:sz w:val="40"/>
          <w:szCs w:val="40"/>
          <w:cs/>
        </w:rPr>
        <w:t>ด้านความ</w:t>
      </w:r>
      <w:r w:rsidR="00AE412C" w:rsidRPr="00006C58">
        <w:rPr>
          <w:rFonts w:asciiTheme="minorBidi" w:eastAsiaTheme="minorEastAsia" w:hAnsiTheme="minorBidi" w:cstheme="minorBidi"/>
          <w:kern w:val="0"/>
          <w:sz w:val="40"/>
          <w:szCs w:val="40"/>
          <w:cs/>
        </w:rPr>
        <w:t>ยั่งยืน</w:t>
      </w:r>
      <w:r w:rsidR="00E856AA" w:rsidRPr="00006C58">
        <w:rPr>
          <w:rFonts w:asciiTheme="minorBidi" w:eastAsiaTheme="minorEastAsia" w:hAnsiTheme="minorBidi" w:cstheme="minorBidi" w:hint="cs"/>
          <w:kern w:val="0"/>
          <w:sz w:val="40"/>
          <w:szCs w:val="40"/>
          <w:cs/>
        </w:rPr>
        <w:t>จาก</w:t>
      </w:r>
      <w:r w:rsidR="000F4E3B" w:rsidRPr="00006C58">
        <w:rPr>
          <w:rFonts w:asciiTheme="minorBidi" w:eastAsiaTheme="minorEastAsia" w:hAnsiTheme="minorBidi" w:cstheme="minorBidi" w:hint="cs"/>
          <w:kern w:val="0"/>
          <w:sz w:val="40"/>
          <w:szCs w:val="40"/>
          <w:cs/>
        </w:rPr>
        <w:t xml:space="preserve"> </w:t>
      </w:r>
      <w:r w:rsidR="000F4E3B" w:rsidRPr="00006C58">
        <w:rPr>
          <w:rFonts w:asciiTheme="minorBidi" w:eastAsiaTheme="minorEastAsia" w:hAnsiTheme="minorBidi" w:cstheme="minorBidi"/>
          <w:kern w:val="0"/>
          <w:sz w:val="40"/>
          <w:szCs w:val="40"/>
        </w:rPr>
        <w:t>DJSI</w:t>
      </w:r>
    </w:p>
    <w:p w14:paraId="2D30AA2E" w14:textId="303AC87B" w:rsidR="00BA5F4D" w:rsidRPr="00006C58" w:rsidRDefault="00D3758C" w:rsidP="00BA5F4D">
      <w:pPr>
        <w:ind w:right="-234"/>
        <w:rPr>
          <w:rFonts w:ascii="Cordia New" w:eastAsia="Times New Roman" w:hAnsi="Cordia New" w:cs="Cordia New"/>
          <w:b/>
          <w:bCs/>
          <w:kern w:val="36"/>
          <w:sz w:val="32"/>
          <w:szCs w:val="32"/>
        </w:rPr>
      </w:pPr>
      <w:r w:rsidRPr="00006C58">
        <w:rPr>
          <w:rFonts w:ascii="CordiaUPC" w:hAnsi="CordiaUPC" w:cs="CordiaUPC"/>
          <w:b/>
          <w:bCs/>
          <w:sz w:val="32"/>
          <w:szCs w:val="32"/>
          <w:cs/>
        </w:rPr>
        <w:t xml:space="preserve"> </w:t>
      </w:r>
      <w:r w:rsidRPr="00006C58">
        <w:rPr>
          <w:rFonts w:ascii="CordiaUPC" w:hAnsi="CordiaUPC" w:cs="CordiaUPC"/>
          <w:b/>
          <w:bCs/>
          <w:sz w:val="32"/>
          <w:szCs w:val="32"/>
          <w:cs/>
        </w:rPr>
        <w:tab/>
      </w:r>
      <w:r w:rsidR="00AE412C" w:rsidRPr="00006C58">
        <w:rPr>
          <w:rFonts w:ascii="CordiaUPC" w:hAnsi="CordiaUPC" w:cs="CordiaUPC"/>
          <w:i/>
          <w:iCs/>
          <w:sz w:val="32"/>
          <w:szCs w:val="32"/>
        </w:rPr>
        <w:t>2</w:t>
      </w:r>
      <w:r w:rsidR="00051FAF" w:rsidRPr="00006C58">
        <w:rPr>
          <w:rFonts w:ascii="CordiaUPC" w:hAnsi="CordiaUPC" w:cs="CordiaUPC"/>
          <w:i/>
          <w:iCs/>
          <w:sz w:val="32"/>
          <w:szCs w:val="32"/>
        </w:rPr>
        <w:t>5</w:t>
      </w:r>
      <w:r w:rsidR="00AE412C" w:rsidRPr="00006C58">
        <w:rPr>
          <w:rFonts w:ascii="CordiaUPC" w:hAnsi="CordiaUPC" w:cs="CordiaUPC"/>
          <w:i/>
          <w:iCs/>
          <w:sz w:val="32"/>
          <w:szCs w:val="32"/>
        </w:rPr>
        <w:t xml:space="preserve"> </w:t>
      </w:r>
      <w:r w:rsidR="00AE412C" w:rsidRPr="00006C58">
        <w:rPr>
          <w:rFonts w:ascii="CordiaUPC" w:hAnsi="CordiaUPC" w:cs="CordiaUPC"/>
          <w:i/>
          <w:iCs/>
          <w:sz w:val="32"/>
          <w:szCs w:val="32"/>
          <w:cs/>
        </w:rPr>
        <w:t xml:space="preserve">กันยายน </w:t>
      </w:r>
      <w:proofErr w:type="gramStart"/>
      <w:r w:rsidR="00AE412C" w:rsidRPr="00006C58">
        <w:rPr>
          <w:rFonts w:ascii="CordiaUPC" w:hAnsi="CordiaUPC" w:cs="CordiaUPC"/>
          <w:i/>
          <w:iCs/>
          <w:sz w:val="32"/>
          <w:szCs w:val="32"/>
        </w:rPr>
        <w:t>2566</w:t>
      </w:r>
      <w:r w:rsidR="00AE412C" w:rsidRPr="00006C58">
        <w:rPr>
          <w:rStyle w:val="normaltextrun"/>
          <w:rFonts w:asciiTheme="minorBidi" w:hAnsiTheme="minorBidi"/>
          <w:i/>
          <w:iCs/>
          <w:sz w:val="32"/>
          <w:szCs w:val="32"/>
        </w:rPr>
        <w:t xml:space="preserve"> :</w:t>
      </w:r>
      <w:proofErr w:type="gramEnd"/>
      <w:r w:rsidR="00AE412C" w:rsidRPr="00006C58">
        <w:rPr>
          <w:rStyle w:val="normaltextrun"/>
          <w:rFonts w:asciiTheme="minorBidi" w:hAnsiTheme="minorBidi"/>
          <w:i/>
          <w:iCs/>
          <w:sz w:val="32"/>
          <w:szCs w:val="32"/>
        </w:rPr>
        <w:t xml:space="preserve"> </w:t>
      </w:r>
      <w:r w:rsidR="00AE412C" w:rsidRPr="00006C58">
        <w:rPr>
          <w:rStyle w:val="normaltextrun"/>
          <w:rFonts w:asciiTheme="minorBidi" w:hAnsiTheme="minorBidi"/>
          <w:i/>
          <w:iCs/>
          <w:sz w:val="32"/>
          <w:szCs w:val="32"/>
          <w:cs/>
        </w:rPr>
        <w:t xml:space="preserve">กรุงเทพฯ </w:t>
      </w:r>
      <w:r w:rsidR="006E62B0" w:rsidRPr="00006C58">
        <w:rPr>
          <w:rStyle w:val="normaltextrun"/>
          <w:rFonts w:asciiTheme="minorBidi" w:hAnsiTheme="minorBidi"/>
          <w:sz w:val="32"/>
          <w:szCs w:val="32"/>
        </w:rPr>
        <w:t>–</w:t>
      </w:r>
      <w:r w:rsidR="00AE412C" w:rsidRPr="00006C58">
        <w:rPr>
          <w:rStyle w:val="normaltextrun"/>
          <w:rFonts w:asciiTheme="minorBidi" w:hAnsiTheme="minorBidi"/>
          <w:sz w:val="28"/>
        </w:rPr>
        <w:t xml:space="preserve"> </w:t>
      </w:r>
      <w:r w:rsidR="00BB1069" w:rsidRPr="00006C58">
        <w:rPr>
          <w:rFonts w:ascii="CordiaUPC" w:hAnsi="CordiaUPC" w:cs="CordiaUPC"/>
          <w:b/>
          <w:bCs/>
          <w:sz w:val="32"/>
          <w:szCs w:val="32"/>
          <w:cs/>
        </w:rPr>
        <w:t>เอสซีจี</w:t>
      </w:r>
      <w:r w:rsidR="000F4E3B" w:rsidRPr="00006C58">
        <w:rPr>
          <w:rFonts w:ascii="CordiaUPC" w:hAnsi="CordiaUPC" w:cs="CordiaUPC" w:hint="cs"/>
          <w:b/>
          <w:bCs/>
          <w:sz w:val="32"/>
          <w:szCs w:val="32"/>
          <w:cs/>
        </w:rPr>
        <w:t>ได้คะแนนสูงสุด</w:t>
      </w:r>
      <w:r w:rsidRPr="00006C58">
        <w:rPr>
          <w:rFonts w:ascii="CordiaUPC" w:hAnsi="CordiaUPC" w:cs="CordiaUPC"/>
          <w:b/>
          <w:bCs/>
          <w:sz w:val="32"/>
          <w:szCs w:val="32"/>
          <w:cs/>
        </w:rPr>
        <w:t>จาก</w:t>
      </w:r>
      <w:r w:rsidR="00AE412C" w:rsidRPr="00006C58">
        <w:rPr>
          <w:rFonts w:ascii="CordiaUPC" w:hAnsi="CordiaUPC" w:cs="CordiaUPC"/>
          <w:b/>
          <w:bCs/>
          <w:sz w:val="32"/>
          <w:szCs w:val="32"/>
          <w:cs/>
        </w:rPr>
        <w:t>ดัชนีความยั่งยืนดาวโจนส์</w:t>
      </w:r>
      <w:r w:rsidR="00C87055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E856AA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หรือ </w:t>
      </w:r>
      <w:r w:rsidR="00E856AA" w:rsidRPr="00006C58">
        <w:rPr>
          <w:rFonts w:ascii="CordiaUPC" w:hAnsi="CordiaUPC" w:cs="CordiaUPC"/>
          <w:b/>
          <w:bCs/>
          <w:sz w:val="32"/>
          <w:szCs w:val="32"/>
        </w:rPr>
        <w:t>DJSI</w:t>
      </w:r>
      <w:r w:rsidR="00051FAF" w:rsidRPr="00006C58">
        <w:rPr>
          <w:rFonts w:ascii="CordiaUPC" w:hAnsi="CordiaUPC" w:cs="CordiaUPC"/>
          <w:b/>
          <w:bCs/>
          <w:sz w:val="32"/>
          <w:szCs w:val="32"/>
        </w:rPr>
        <w:t xml:space="preserve"> </w:t>
      </w:r>
      <w:r w:rsidR="00051FAF" w:rsidRPr="00006C58">
        <w:rPr>
          <w:rFonts w:ascii="CordiaUPC" w:hAnsi="CordiaUPC" w:cs="CordiaUPC"/>
          <w:b/>
          <w:bCs/>
          <w:sz w:val="32"/>
          <w:szCs w:val="32"/>
        </w:rPr>
        <w:br/>
      </w:r>
      <w:r w:rsidR="00AD47BE" w:rsidRPr="00006C58">
        <w:rPr>
          <w:rFonts w:ascii="CordiaUPC" w:hAnsi="CordiaUPC" w:cs="CordiaUPC" w:hint="cs"/>
          <w:b/>
          <w:bCs/>
          <w:sz w:val="32"/>
          <w:szCs w:val="32"/>
          <w:cs/>
        </w:rPr>
        <w:t>ใน</w:t>
      </w:r>
      <w:r w:rsidR="008943AF" w:rsidRPr="00006C58">
        <w:rPr>
          <w:rFonts w:ascii="CordiaUPC" w:hAnsi="CordiaUPC" w:cs="CordiaUPC"/>
          <w:b/>
          <w:bCs/>
          <w:sz w:val="32"/>
          <w:szCs w:val="32"/>
          <w:cs/>
        </w:rPr>
        <w:t>กลุ่มวัสดุก่อสร้าง</w:t>
      </w:r>
      <w:r w:rsidR="006E62B0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4D2E9E" w:rsidRPr="00006C58">
        <w:rPr>
          <w:rFonts w:ascii="CordiaUPC" w:hAnsi="CordiaUPC" w:cs="CordiaUPC"/>
          <w:b/>
          <w:bCs/>
          <w:sz w:val="32"/>
          <w:szCs w:val="32"/>
          <w:cs/>
        </w:rPr>
        <w:t>เป็นผลจาก</w:t>
      </w:r>
      <w:r w:rsidR="004D2E9E" w:rsidRPr="00006C58">
        <w:rPr>
          <w:rFonts w:ascii="CordiaUPC" w:hAnsi="CordiaUPC" w:cs="CordiaUPC" w:hint="cs"/>
          <w:b/>
          <w:bCs/>
          <w:sz w:val="32"/>
          <w:szCs w:val="32"/>
          <w:cs/>
        </w:rPr>
        <w:t>การ</w:t>
      </w:r>
      <w:r w:rsidR="004D2E9E" w:rsidRPr="00006C58">
        <w:rPr>
          <w:rFonts w:ascii="CordiaUPC" w:hAnsi="CordiaUPC" w:cs="CordiaUPC"/>
          <w:b/>
          <w:bCs/>
          <w:sz w:val="32"/>
          <w:szCs w:val="32"/>
          <w:cs/>
        </w:rPr>
        <w:t xml:space="preserve">ดำเนินธุรกิจตามแนวทาง </w:t>
      </w:r>
      <w:r w:rsidR="004D2E9E" w:rsidRPr="00006C58">
        <w:rPr>
          <w:rFonts w:ascii="CordiaUPC" w:hAnsi="CordiaUPC" w:cs="CordiaUPC"/>
          <w:b/>
          <w:bCs/>
          <w:sz w:val="32"/>
          <w:szCs w:val="32"/>
        </w:rPr>
        <w:t xml:space="preserve">ESG 4 Plus </w:t>
      </w:r>
      <w:r w:rsidR="004D2E9E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 โดยได้คะแนนเป็นอันดับ </w:t>
      </w:r>
      <w:r w:rsidR="004D2E9E" w:rsidRPr="00006C58">
        <w:rPr>
          <w:rFonts w:ascii="CordiaUPC" w:hAnsi="CordiaUPC" w:cs="CordiaUPC"/>
          <w:b/>
          <w:bCs/>
          <w:sz w:val="32"/>
          <w:szCs w:val="32"/>
        </w:rPr>
        <w:t xml:space="preserve">1 </w:t>
      </w:r>
      <w:r w:rsidR="004D2E9E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ของโลก </w:t>
      </w:r>
      <w:r w:rsidR="004D2E9E" w:rsidRPr="00006C58">
        <w:rPr>
          <w:rFonts w:ascii="CordiaUPC" w:hAnsi="CordiaUPC" w:cs="CordiaUPC"/>
          <w:b/>
          <w:bCs/>
          <w:sz w:val="32"/>
          <w:szCs w:val="32"/>
        </w:rPr>
        <w:t xml:space="preserve">10 </w:t>
      </w:r>
      <w:r w:rsidR="004D2E9E" w:rsidRPr="00006C58">
        <w:rPr>
          <w:rFonts w:ascii="CordiaUPC" w:hAnsi="CordiaUPC" w:cs="CordiaUPC" w:hint="cs"/>
          <w:b/>
          <w:bCs/>
          <w:sz w:val="32"/>
          <w:szCs w:val="32"/>
          <w:cs/>
        </w:rPr>
        <w:t>ปี และ</w:t>
      </w:r>
      <w:r w:rsidR="00BA5F4D" w:rsidRPr="00006C58">
        <w:rPr>
          <w:rFonts w:ascii="CordiaUPC" w:hAnsi="CordiaUPC" w:cs="CordiaUPC" w:hint="cs"/>
          <w:b/>
          <w:bCs/>
          <w:sz w:val="32"/>
          <w:szCs w:val="32"/>
          <w:cs/>
        </w:rPr>
        <w:t>ถูกจัดอันดับอยู่ใน</w:t>
      </w:r>
      <w:r w:rsidR="004D2E9E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 </w:t>
      </w:r>
      <w:r w:rsidR="004D2E9E" w:rsidRPr="00006C58">
        <w:rPr>
          <w:rFonts w:ascii="CordiaUPC" w:hAnsi="CordiaUPC" w:cs="CordiaUPC"/>
          <w:b/>
          <w:bCs/>
          <w:sz w:val="32"/>
          <w:szCs w:val="32"/>
        </w:rPr>
        <w:t xml:space="preserve">3 </w:t>
      </w:r>
      <w:r w:rsidR="004D2E9E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อันดับแรกของโลกต่อเนื่อง </w:t>
      </w:r>
      <w:r w:rsidR="004D2E9E" w:rsidRPr="00006C58">
        <w:rPr>
          <w:rFonts w:ascii="CordiaUPC" w:hAnsi="CordiaUPC" w:cs="CordiaUPC"/>
          <w:b/>
          <w:bCs/>
          <w:sz w:val="32"/>
          <w:szCs w:val="32"/>
        </w:rPr>
        <w:t xml:space="preserve">14 </w:t>
      </w:r>
      <w:r w:rsidR="004D2E9E" w:rsidRPr="00006C58">
        <w:rPr>
          <w:rFonts w:ascii="CordiaUPC" w:hAnsi="CordiaUPC" w:cs="CordiaUPC" w:hint="cs"/>
          <w:b/>
          <w:bCs/>
          <w:sz w:val="32"/>
          <w:szCs w:val="32"/>
          <w:cs/>
        </w:rPr>
        <w:t xml:space="preserve">ปี </w:t>
      </w:r>
      <w:r w:rsidR="004D2E9E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="005656D9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>ทั้</w:t>
      </w:r>
      <w:r w:rsidR="005656D9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>งนี้ เอสซีจี</w:t>
      </w:r>
      <w:r w:rsidR="005656D9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>เป็นองค์กรแรก</w:t>
      </w:r>
      <w:r w:rsidR="005656D9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>ใน</w:t>
      </w:r>
      <w:r w:rsidR="005656D9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 xml:space="preserve">อาเซียนที่เป็นสมาชิก </w:t>
      </w:r>
      <w:r w:rsidR="005656D9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</w:rPr>
        <w:t>DJSI</w:t>
      </w:r>
      <w:r w:rsidR="005656D9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 นับ</w:t>
      </w:r>
      <w:r w:rsidR="005656D9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 xml:space="preserve">ตั้งแต่ปี </w:t>
      </w:r>
      <w:r w:rsidR="005656D9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</w:rPr>
        <w:t xml:space="preserve">2547 </w:t>
      </w:r>
    </w:p>
    <w:p w14:paraId="2005F323" w14:textId="1675D0EC" w:rsidR="008B4965" w:rsidRPr="00006C58" w:rsidRDefault="00F94199" w:rsidP="00BA5F4D">
      <w:pPr>
        <w:ind w:right="-234" w:firstLine="720"/>
        <w:rPr>
          <w:rFonts w:ascii="CordiaUPC" w:hAnsi="CordiaUPC" w:cs="CordiaUPC"/>
          <w:b/>
          <w:bCs/>
          <w:sz w:val="32"/>
          <w:szCs w:val="32"/>
          <w:cs/>
        </w:rPr>
      </w:pPr>
      <w:r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นายรุ่งโรจน์  รังสิโยภาส กรรมการผู้จัดการใหญ่ </w:t>
      </w:r>
      <w:r w:rsidR="00BA5F4D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ฃ </w:t>
      </w:r>
      <w:r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>เอสซีจี กล่าวว่า</w:t>
      </w:r>
      <w:r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</w:rPr>
        <w:t xml:space="preserve"> </w:t>
      </w:r>
      <w:r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“เอสซีจี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ได้รับ</w:t>
      </w:r>
      <w:r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คะแนนสูงสุด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จากดัชนีความยั่งยืนดาวโจนส์</w:t>
      </w:r>
      <w:r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หรือ </w:t>
      </w:r>
      <w:r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DJSI  (Dow Jones Sustainability Indices) </w:t>
      </w:r>
      <w:r w:rsidR="00255604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ใน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กลุ่มวัสดุก่อสร้าง</w:t>
      </w:r>
      <w:r w:rsidR="00255604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ณ 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วันที่</w:t>
      </w:r>
      <w:r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 22 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 xml:space="preserve">กันยายน </w:t>
      </w:r>
      <w:r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2566  </w:t>
      </w:r>
      <w:r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>โดย</w:t>
      </w:r>
      <w:r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>ได้</w:t>
      </w:r>
      <w:r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>คะแนน</w:t>
      </w:r>
      <w:r w:rsidR="00255604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เป็นอันดับ </w:t>
      </w:r>
      <w:r w:rsidR="00255604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</w:rPr>
        <w:t xml:space="preserve">1 </w:t>
      </w:r>
      <w:r w:rsidR="00BA5F4D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ของโลก  และถูกจัดอันดับอยู่ใน </w:t>
      </w:r>
      <w:r w:rsidR="00BA5F4D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</w:rPr>
        <w:t xml:space="preserve">3 </w:t>
      </w:r>
      <w:r w:rsidR="00BA5F4D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อันดับแรกของโลกต่อเนื่อง </w:t>
      </w:r>
      <w:r w:rsidR="00BA5F4D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</w:rPr>
        <w:t>14</w:t>
      </w:r>
      <w:r w:rsidR="00BA5F4D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 </w:t>
      </w:r>
      <w:r w:rsidR="00BA5F4D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ทั้ง</w:t>
      </w:r>
      <w:r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ยัง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เป็นองค์กรแรก</w:t>
      </w:r>
      <w:r w:rsidR="00255604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ใน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 xml:space="preserve">อาเซียนที่เป็นสมาชิก </w:t>
      </w:r>
      <w:r w:rsidRPr="00006C58">
        <w:rPr>
          <w:rFonts w:ascii="Cordia New" w:eastAsia="Times New Roman" w:hAnsi="Cordia New" w:cs="Cordia New"/>
          <w:kern w:val="36"/>
          <w:sz w:val="32"/>
          <w:szCs w:val="32"/>
        </w:rPr>
        <w:t>DJSI </w:t>
      </w: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 xml:space="preserve">ตั้งแต่ปี </w:t>
      </w:r>
      <w:r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2547 </w:t>
      </w:r>
      <w:r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="00472F6A" w:rsidRPr="00006C58">
        <w:rPr>
          <w:rFonts w:ascii="CordiaUPC" w:hAnsi="CordiaUPC" w:cs="CordiaUPC"/>
          <w:sz w:val="32"/>
          <w:szCs w:val="32"/>
          <w:cs/>
        </w:rPr>
        <w:t>ก่อนหน้านี้</w:t>
      </w:r>
      <w:r w:rsidRPr="00006C58">
        <w:rPr>
          <w:rFonts w:ascii="CordiaUPC" w:hAnsi="CordiaUPC" w:cs="CordiaUPC" w:hint="cs"/>
          <w:sz w:val="32"/>
          <w:szCs w:val="32"/>
          <w:cs/>
        </w:rPr>
        <w:t xml:space="preserve"> เอสซีจีได้</w:t>
      </w:r>
      <w:r w:rsidR="00472F6A" w:rsidRPr="00006C58">
        <w:rPr>
          <w:rFonts w:ascii="CordiaUPC" w:hAnsi="CordiaUPC" w:cs="CordiaUPC"/>
          <w:sz w:val="32"/>
          <w:szCs w:val="32"/>
          <w:cs/>
        </w:rPr>
        <w:t>รับ</w:t>
      </w:r>
      <w:r w:rsidR="00255604" w:rsidRPr="00006C58">
        <w:rPr>
          <w:rFonts w:ascii="CordiaUPC" w:hAnsi="CordiaUPC" w:cs="CordiaUPC" w:hint="cs"/>
          <w:sz w:val="32"/>
          <w:szCs w:val="32"/>
          <w:cs/>
        </w:rPr>
        <w:t>การประเมินจาก</w:t>
      </w:r>
      <w:r w:rsidR="00472F6A" w:rsidRPr="00006C58">
        <w:rPr>
          <w:rFonts w:ascii="CordiaUPC" w:hAnsi="CordiaUPC" w:cs="CordiaUPC"/>
          <w:sz w:val="32"/>
          <w:szCs w:val="32"/>
          <w:cs/>
        </w:rPr>
        <w:t xml:space="preserve"> </w:t>
      </w:r>
      <w:r w:rsidR="00472F6A" w:rsidRPr="00006C58">
        <w:rPr>
          <w:rFonts w:ascii="CordiaUPC" w:hAnsi="CordiaUPC" w:cs="CordiaUPC"/>
          <w:sz w:val="32"/>
          <w:szCs w:val="32"/>
        </w:rPr>
        <w:t xml:space="preserve">2 </w:t>
      </w:r>
      <w:r w:rsidR="00472F6A" w:rsidRPr="00006C58">
        <w:rPr>
          <w:rFonts w:ascii="CordiaUPC" w:hAnsi="CordiaUPC" w:cs="CordiaUPC"/>
          <w:sz w:val="32"/>
          <w:szCs w:val="32"/>
          <w:cs/>
        </w:rPr>
        <w:t>ดัชนี</w:t>
      </w:r>
      <w:r w:rsidR="008B2288" w:rsidRPr="00006C58">
        <w:rPr>
          <w:rFonts w:ascii="CordiaUPC" w:hAnsi="CordiaUPC" w:cs="CordiaUPC" w:hint="cs"/>
          <w:sz w:val="32"/>
          <w:szCs w:val="32"/>
          <w:cs/>
        </w:rPr>
        <w:t>ความ</w:t>
      </w:r>
      <w:r w:rsidR="00472F6A" w:rsidRPr="00006C58">
        <w:rPr>
          <w:rFonts w:ascii="CordiaUPC" w:hAnsi="CordiaUPC" w:cs="CordiaUPC"/>
          <w:sz w:val="32"/>
          <w:szCs w:val="32"/>
          <w:cs/>
        </w:rPr>
        <w:t>ยั่งยื</w:t>
      </w:r>
      <w:r w:rsidR="00AE412C" w:rsidRPr="00006C58">
        <w:rPr>
          <w:rFonts w:ascii="CordiaUPC" w:hAnsi="CordiaUPC" w:cs="CordiaUPC" w:hint="cs"/>
          <w:sz w:val="32"/>
          <w:szCs w:val="32"/>
          <w:cs/>
        </w:rPr>
        <w:t>น</w:t>
      </w:r>
      <w:r w:rsidR="008B2288" w:rsidRPr="00006C58">
        <w:rPr>
          <w:rFonts w:ascii="CordiaUPC" w:hAnsi="CordiaUPC" w:cs="CordiaUPC" w:hint="cs"/>
          <w:sz w:val="32"/>
          <w:szCs w:val="32"/>
          <w:cs/>
        </w:rPr>
        <w:t>ชั้นนำระดับ</w:t>
      </w:r>
      <w:r w:rsidR="00472F6A" w:rsidRPr="00006C58">
        <w:rPr>
          <w:rFonts w:ascii="CordiaUPC" w:hAnsi="CordiaUPC" w:cs="CordiaUPC"/>
          <w:sz w:val="32"/>
          <w:szCs w:val="32"/>
          <w:cs/>
        </w:rPr>
        <w:t>โลก</w:t>
      </w:r>
      <w:r w:rsidR="00255604" w:rsidRPr="00006C58">
        <w:rPr>
          <w:rFonts w:ascii="CordiaUPC" w:hAnsi="CordiaUPC" w:cs="CordiaUPC" w:hint="cs"/>
          <w:sz w:val="32"/>
          <w:szCs w:val="32"/>
          <w:cs/>
        </w:rPr>
        <w:t xml:space="preserve"> ได้แก่</w:t>
      </w:r>
      <w:r w:rsidR="00472F6A" w:rsidRPr="00006C58">
        <w:rPr>
          <w:rFonts w:ascii="CordiaUPC" w:hAnsi="CordiaUPC" w:cs="CordiaUPC"/>
          <w:sz w:val="32"/>
          <w:szCs w:val="32"/>
          <w:cs/>
        </w:rPr>
        <w:t xml:space="preserve"> </w:t>
      </w:r>
      <w:r w:rsidR="00472F6A" w:rsidRPr="00006C58">
        <w:rPr>
          <w:rFonts w:ascii="CordiaUPC" w:hAnsi="CordiaUPC" w:cs="CordiaUPC"/>
          <w:b/>
          <w:bCs/>
          <w:sz w:val="32"/>
          <w:szCs w:val="32"/>
        </w:rPr>
        <w:t xml:space="preserve">ESG Risk Ratings </w:t>
      </w:r>
      <w:r w:rsidR="00472F6A" w:rsidRPr="00006C58">
        <w:rPr>
          <w:rFonts w:ascii="CordiaUPC" w:hAnsi="CordiaUPC" w:cs="CordiaUPC"/>
          <w:b/>
          <w:bCs/>
          <w:sz w:val="32"/>
          <w:szCs w:val="32"/>
          <w:cs/>
        </w:rPr>
        <w:t xml:space="preserve">ระดับ </w:t>
      </w:r>
      <w:r w:rsidR="00472F6A" w:rsidRPr="00006C58">
        <w:rPr>
          <w:rFonts w:ascii="CordiaUPC" w:hAnsi="CordiaUPC" w:cs="CordiaUPC"/>
          <w:b/>
          <w:bCs/>
          <w:sz w:val="32"/>
          <w:szCs w:val="32"/>
        </w:rPr>
        <w:t>ESG Industry Top Rated</w:t>
      </w:r>
      <w:r w:rsidR="00472F6A" w:rsidRPr="00006C58">
        <w:rPr>
          <w:rFonts w:ascii="CordiaUPC" w:hAnsi="CordiaUPC" w:cs="CordiaUPC"/>
          <w:sz w:val="32"/>
          <w:szCs w:val="32"/>
        </w:rPr>
        <w:t xml:space="preserve"> </w:t>
      </w:r>
      <w:r w:rsidR="00472F6A" w:rsidRPr="00006C58">
        <w:rPr>
          <w:rFonts w:ascii="CordiaUPC" w:hAnsi="CordiaUPC" w:cs="CordiaUPC"/>
          <w:sz w:val="32"/>
          <w:szCs w:val="32"/>
          <w:cs/>
        </w:rPr>
        <w:t xml:space="preserve">กลุ่มธุรกิจอุตสาหกรรมจาก </w:t>
      </w:r>
      <w:r w:rsidR="00472F6A" w:rsidRPr="00006C58">
        <w:rPr>
          <w:rFonts w:ascii="CordiaUPC" w:hAnsi="CordiaUPC" w:cs="CordiaUPC"/>
          <w:sz w:val="32"/>
          <w:szCs w:val="32"/>
        </w:rPr>
        <w:t xml:space="preserve">Morningstar </w:t>
      </w:r>
      <w:proofErr w:type="spellStart"/>
      <w:r w:rsidR="00472F6A" w:rsidRPr="00006C58">
        <w:rPr>
          <w:rFonts w:ascii="CordiaUPC" w:hAnsi="CordiaUPC" w:cs="CordiaUPC"/>
          <w:sz w:val="32"/>
          <w:szCs w:val="32"/>
        </w:rPr>
        <w:t>Sustainalytics</w:t>
      </w:r>
      <w:proofErr w:type="spellEnd"/>
      <w:r w:rsidR="00472F6A" w:rsidRPr="00006C58">
        <w:rPr>
          <w:rFonts w:ascii="CordiaUPC" w:hAnsi="CordiaUPC" w:cs="CordiaUPC"/>
          <w:sz w:val="32"/>
          <w:szCs w:val="32"/>
        </w:rPr>
        <w:t xml:space="preserve"> </w:t>
      </w:r>
      <w:r w:rsidR="00472F6A" w:rsidRPr="00006C58">
        <w:rPr>
          <w:rFonts w:ascii="CordiaUPC" w:hAnsi="CordiaUPC" w:cs="CordiaUPC"/>
          <w:sz w:val="32"/>
          <w:szCs w:val="32"/>
          <w:cs/>
        </w:rPr>
        <w:t xml:space="preserve">และ </w:t>
      </w:r>
      <w:r w:rsidR="00472F6A" w:rsidRPr="00006C58">
        <w:rPr>
          <w:rFonts w:ascii="CordiaUPC" w:hAnsi="CordiaUPC" w:cs="CordiaUPC"/>
          <w:b/>
          <w:bCs/>
          <w:sz w:val="32"/>
          <w:szCs w:val="32"/>
        </w:rPr>
        <w:t>MSCI ESG Ratings</w:t>
      </w:r>
      <w:r w:rsidR="00472F6A" w:rsidRPr="00006C58">
        <w:rPr>
          <w:rFonts w:ascii="CordiaUPC" w:hAnsi="CordiaUPC" w:cs="CordiaUPC"/>
          <w:sz w:val="32"/>
          <w:szCs w:val="32"/>
        </w:rPr>
        <w:t xml:space="preserve"> </w:t>
      </w:r>
      <w:r w:rsidR="00472F6A" w:rsidRPr="00006C58">
        <w:rPr>
          <w:rFonts w:ascii="CordiaUPC" w:hAnsi="CordiaUPC" w:cs="CordiaUPC"/>
          <w:sz w:val="32"/>
          <w:szCs w:val="32"/>
          <w:cs/>
        </w:rPr>
        <w:t xml:space="preserve">ระดับ </w:t>
      </w:r>
      <w:r w:rsidR="00472F6A" w:rsidRPr="00006C58">
        <w:rPr>
          <w:rFonts w:ascii="CordiaUPC" w:hAnsi="CordiaUPC" w:cs="CordiaUPC"/>
          <w:sz w:val="32"/>
          <w:szCs w:val="32"/>
        </w:rPr>
        <w:t xml:space="preserve">AA </w:t>
      </w:r>
      <w:r w:rsidR="00472F6A" w:rsidRPr="00006C58">
        <w:rPr>
          <w:rFonts w:ascii="CordiaUPC" w:hAnsi="CordiaUPC" w:cs="CordiaUPC"/>
          <w:sz w:val="32"/>
          <w:szCs w:val="32"/>
          <w:cs/>
        </w:rPr>
        <w:t xml:space="preserve">กลุ่มอุตสาหกรรมวัสดุก่อสร้างจาก </w:t>
      </w:r>
      <w:r w:rsidR="00472F6A" w:rsidRPr="00006C58">
        <w:rPr>
          <w:rFonts w:ascii="CordiaUPC" w:hAnsi="CordiaUPC" w:cs="CordiaUPC"/>
          <w:sz w:val="32"/>
          <w:szCs w:val="32"/>
        </w:rPr>
        <w:t>Morgan Stanley Capital International (MSCI)</w:t>
      </w:r>
      <w:r w:rsidR="00472F6A" w:rsidRPr="00006C58">
        <w:rPr>
          <w:rFonts w:ascii="CordiaUPC" w:hAnsi="CordiaUPC" w:cs="CordiaUPC"/>
          <w:b/>
          <w:bCs/>
          <w:sz w:val="32"/>
          <w:szCs w:val="32"/>
        </w:rPr>
        <w:t xml:space="preserve"> </w:t>
      </w:r>
      <w:r w:rsidR="008B2288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ซึ่ง</w:t>
      </w:r>
      <w:r w:rsidR="00255604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ทั้ง</w:t>
      </w:r>
      <w:r w:rsidR="008B2288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="008B2288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3 </w:t>
      </w:r>
      <w:r w:rsidR="008B2288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ดัชนีความยั่งยืน</w:t>
      </w:r>
      <w:r w:rsidR="00255604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นี้  นักลงทุนทั่วโลก</w:t>
      </w:r>
      <w:r w:rsidR="008B2288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ใช้เป็นข้อมูลประกอบการลงทุนเพื่อสร้างความมั่นใจในผลตอบแทนระยะยาว และสะท้อนถึงธุรกิจที่เติบโตแข็งแกร่ง ควบคู่กับการพัฒนาสังคม สิ่งแวดล้อมที่ยั่งยืน</w:t>
      </w:r>
      <w:r w:rsidR="00196172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>”</w:t>
      </w:r>
    </w:p>
    <w:p w14:paraId="7A24CA04" w14:textId="4626E254" w:rsidR="007C0DD9" w:rsidRPr="00006C58" w:rsidRDefault="008B4965" w:rsidP="004F11B0">
      <w:pPr>
        <w:pStyle w:val="NoSpacing"/>
        <w:ind w:right="48"/>
        <w:jc w:val="thaiDistribute"/>
        <w:rPr>
          <w:rFonts w:ascii="Cordia New" w:hAnsi="Cordia New" w:cs="Cordia New"/>
          <w:kern w:val="36"/>
          <w:sz w:val="32"/>
          <w:szCs w:val="32"/>
        </w:rPr>
      </w:pPr>
      <w:r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br/>
      </w:r>
      <w:r w:rsidR="008B2288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 </w:t>
      </w:r>
      <w:r w:rsidR="008B2288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ab/>
      </w:r>
      <w:r w:rsidR="00472F6A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 xml:space="preserve">นายธรรมศักดิ์ </w:t>
      </w:r>
      <w:r w:rsidR="00472F6A" w:rsidRPr="00006C58">
        <w:rPr>
          <w:rFonts w:ascii="Cordia New" w:eastAsia="Times New Roman" w:hAnsi="Cordia New" w:cs="Cordia New" w:hint="cs"/>
          <w:b/>
          <w:bCs/>
          <w:kern w:val="36"/>
          <w:sz w:val="32"/>
          <w:szCs w:val="32"/>
          <w:cs/>
        </w:rPr>
        <w:t xml:space="preserve"> </w:t>
      </w:r>
      <w:r w:rsidR="00472F6A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>เศรษฐอุดม ประธานคณะกรรมการร่วมการพัฒนาอย่างยั่งยืน</w:t>
      </w:r>
      <w:r w:rsidR="00472F6A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</w:rPr>
        <w:t> </w:t>
      </w:r>
      <w:r w:rsidR="00472F6A" w:rsidRPr="00006C58">
        <w:rPr>
          <w:rFonts w:ascii="Cordia New" w:eastAsia="Times New Roman" w:hAnsi="Cordia New" w:cs="Cordia New"/>
          <w:b/>
          <w:bCs/>
          <w:kern w:val="36"/>
          <w:sz w:val="32"/>
          <w:szCs w:val="32"/>
          <w:cs/>
        </w:rPr>
        <w:t>เอสซีจี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 </w:t>
      </w:r>
      <w:r w:rsidR="00472F6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กล่าวว่า “</w:t>
      </w:r>
      <w:r w:rsidR="007C0DD9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ความสำเร็จดัง</w:t>
      </w:r>
      <w:r w:rsidR="004F11B0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กล่าวเกิดขึ้น</w:t>
      </w:r>
      <w:r w:rsidR="00472F6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จาก</w:t>
      </w:r>
      <w:r w:rsidR="00B9693B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ความทุ่มเทของ</w:t>
      </w:r>
      <w:r w:rsidR="007C0DD9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ชาวเอสซีจี</w:t>
      </w:r>
      <w:r w:rsidR="008943AF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ที่</w:t>
      </w:r>
      <w:r w:rsidR="004F11B0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ร่วม</w:t>
      </w:r>
      <w:r w:rsidR="007C0DD9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มือ</w:t>
      </w:r>
      <w:r w:rsidR="00472F6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ดำเนินธุรกิจตาม</w:t>
      </w:r>
      <w:r w:rsidR="004E0AC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แนวทาง</w:t>
      </w:r>
      <w:r w:rsidR="00472F6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ESG 4 Plus 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 xml:space="preserve">มุ่ง 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</w:rPr>
        <w:t>Net Zero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–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</w:rPr>
        <w:t>Go Green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–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Lean </w:t>
      </w:r>
      <w:r w:rsidR="00472F6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เหลื่อมล้ำ–ย้ำร่วมมือ โดยยึดหลักเชื่อมั่นและโปร่งใส</w:t>
      </w:r>
      <w:r w:rsidR="00472F6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="007C0DD9" w:rsidRPr="00006C58">
        <w:rPr>
          <w:rFonts w:ascii="Cordia New" w:hAnsi="Cordia New" w:cs="Cordia New" w:hint="cs"/>
          <w:kern w:val="36"/>
          <w:sz w:val="32"/>
          <w:szCs w:val="32"/>
          <w:cs/>
        </w:rPr>
        <w:t>โดยเฉพาะ</w:t>
      </w:r>
      <w:r w:rsidR="004E0ACA" w:rsidRPr="00006C58">
        <w:rPr>
          <w:rFonts w:ascii="Cordia New" w:hAnsi="Cordia New" w:cs="Cordia New" w:hint="cs"/>
          <w:kern w:val="36"/>
          <w:sz w:val="32"/>
          <w:szCs w:val="32"/>
          <w:cs/>
        </w:rPr>
        <w:t>การเติบโตธุร</w:t>
      </w:r>
      <w:r w:rsidR="007C0DD9" w:rsidRPr="00006C58">
        <w:rPr>
          <w:rFonts w:ascii="Cordia New" w:hAnsi="Cordia New" w:cs="Cordia New" w:hint="cs"/>
          <w:kern w:val="36"/>
          <w:sz w:val="32"/>
          <w:szCs w:val="32"/>
          <w:cs/>
        </w:rPr>
        <w:t>กิจควบคู่กับการลดผลกระทบ</w:t>
      </w:r>
      <w:r w:rsidR="004E0ACA" w:rsidRPr="00006C58">
        <w:rPr>
          <w:rFonts w:ascii="Cordia New" w:hAnsi="Cordia New" w:cs="Cordia New"/>
          <w:kern w:val="36"/>
          <w:sz w:val="32"/>
          <w:szCs w:val="32"/>
          <w:cs/>
        </w:rPr>
        <w:t>วิกฤตโลก</w:t>
      </w:r>
      <w:r w:rsidR="004E0ACA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เดือด </w:t>
      </w:r>
      <w:r w:rsidR="004E0ACA" w:rsidRPr="00006C58">
        <w:rPr>
          <w:rFonts w:ascii="Cordia New" w:hAnsi="Cordia New" w:cs="Cordia New"/>
          <w:kern w:val="36"/>
          <w:sz w:val="32"/>
          <w:szCs w:val="32"/>
          <w:cs/>
        </w:rPr>
        <w:t xml:space="preserve">ตั้งเป้าหมายลดการปล่อยก๊าซเรือนกระจกสุทธิเป็นศูนย์ภายในปี </w:t>
      </w:r>
      <w:r w:rsidR="004E0ACA" w:rsidRPr="00006C58">
        <w:rPr>
          <w:rFonts w:ascii="Cordia New" w:hAnsi="Cordia New" w:cs="Cordia New"/>
          <w:kern w:val="36"/>
          <w:sz w:val="32"/>
          <w:szCs w:val="32"/>
        </w:rPr>
        <w:t>2</w:t>
      </w:r>
      <w:r w:rsidR="00597D84" w:rsidRPr="00006C58">
        <w:rPr>
          <w:rFonts w:ascii="Cordia New" w:hAnsi="Cordia New" w:cs="Cordia New"/>
          <w:kern w:val="36"/>
          <w:sz w:val="32"/>
          <w:szCs w:val="32"/>
        </w:rPr>
        <w:t xml:space="preserve">593 </w:t>
      </w:r>
      <w:r w:rsidR="006E62B0" w:rsidRPr="00006C58">
        <w:rPr>
          <w:rFonts w:ascii="Cordia New" w:hAnsi="Cordia New" w:cs="Cordia New" w:hint="cs"/>
          <w:kern w:val="36"/>
          <w:sz w:val="32"/>
          <w:szCs w:val="32"/>
          <w:cs/>
        </w:rPr>
        <w:t>โดย</w:t>
      </w:r>
      <w:r w:rsidR="00597D84" w:rsidRPr="00006C58">
        <w:rPr>
          <w:rFonts w:ascii="Cordia New" w:hAnsi="Cordia New" w:cs="Cordia New" w:hint="cs"/>
          <w:kern w:val="36"/>
          <w:sz w:val="32"/>
          <w:szCs w:val="32"/>
          <w:cs/>
        </w:rPr>
        <w:t>ครึ่งแรกของปี</w:t>
      </w:r>
      <w:r w:rsidR="004F11B0" w:rsidRPr="00006C58">
        <w:rPr>
          <w:rFonts w:ascii="Cordia New" w:hAnsi="Cordia New" w:cs="Cordia New" w:hint="cs"/>
          <w:kern w:val="36"/>
          <w:sz w:val="32"/>
          <w:szCs w:val="32"/>
          <w:cs/>
        </w:rPr>
        <w:t>นี้</w:t>
      </w:r>
      <w:r w:rsidR="00597D84" w:rsidRPr="00006C58">
        <w:rPr>
          <w:rFonts w:ascii="Cordia New" w:hAnsi="Cordia New" w:cs="Cordia New"/>
          <w:kern w:val="36"/>
          <w:sz w:val="32"/>
          <w:szCs w:val="32"/>
        </w:rPr>
        <w:t xml:space="preserve"> </w:t>
      </w:r>
      <w:r w:rsidR="00597D84" w:rsidRPr="00006C58">
        <w:rPr>
          <w:rFonts w:ascii="Cordia New" w:hAnsi="Cordia New" w:cs="Cordia New"/>
          <w:kern w:val="36"/>
          <w:sz w:val="32"/>
          <w:szCs w:val="32"/>
          <w:cs/>
        </w:rPr>
        <w:t xml:space="preserve">ธุรกิจซีเมนต์ในไทยเพิ่มสัดส่วนใช้พลังงานทดแทนร้อยละ </w:t>
      </w:r>
      <w:r w:rsidR="00597D84" w:rsidRPr="00006C58">
        <w:rPr>
          <w:rFonts w:ascii="Cordia New" w:hAnsi="Cordia New" w:cs="Cordia New"/>
          <w:kern w:val="36"/>
          <w:sz w:val="32"/>
          <w:szCs w:val="32"/>
        </w:rPr>
        <w:t>40</w:t>
      </w:r>
      <w:r w:rsidR="00597D84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  เร่งพัฒนาสินค้า บริการ โซลูชันรักษ์โลก</w:t>
      </w:r>
      <w:r w:rsidR="00597D84" w:rsidRPr="00006C58">
        <w:rPr>
          <w:rFonts w:ascii="Cordia New" w:hAnsi="Cordia New" w:cs="Cordia New"/>
          <w:kern w:val="36"/>
          <w:sz w:val="32"/>
          <w:szCs w:val="32"/>
          <w:cs/>
        </w:rPr>
        <w:t>ภายใต้ฉลาก</w:t>
      </w:r>
      <w:r w:rsidR="00597D84" w:rsidRPr="00006C58">
        <w:rPr>
          <w:rFonts w:ascii="Cordia New" w:hAnsi="Cordia New" w:cs="Cordia New"/>
          <w:kern w:val="36"/>
          <w:sz w:val="32"/>
          <w:szCs w:val="32"/>
        </w:rPr>
        <w:t> Green Choice </w:t>
      </w:r>
      <w:r w:rsidR="00597D84" w:rsidRPr="00006C58">
        <w:rPr>
          <w:rFonts w:ascii="Cordia New" w:hAnsi="Cordia New" w:cs="Cordia New"/>
          <w:kern w:val="36"/>
          <w:sz w:val="32"/>
          <w:szCs w:val="32"/>
          <w:cs/>
        </w:rPr>
        <w:t xml:space="preserve">กว่า </w:t>
      </w:r>
      <w:r w:rsidR="00597D84" w:rsidRPr="00006C58">
        <w:rPr>
          <w:rFonts w:ascii="Cordia New" w:hAnsi="Cordia New" w:cs="Cordia New"/>
          <w:kern w:val="36"/>
          <w:sz w:val="32"/>
          <w:szCs w:val="32"/>
        </w:rPr>
        <w:t xml:space="preserve">250 </w:t>
      </w:r>
      <w:r w:rsidR="00597D84" w:rsidRPr="00006C58">
        <w:rPr>
          <w:rFonts w:ascii="Cordia New" w:hAnsi="Cordia New" w:cs="Cordia New"/>
          <w:kern w:val="36"/>
          <w:sz w:val="32"/>
          <w:szCs w:val="32"/>
          <w:cs/>
        </w:rPr>
        <w:t>รายการ</w:t>
      </w:r>
      <w:r w:rsidR="006E62B0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 </w:t>
      </w:r>
      <w:r w:rsidR="00597D84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 </w:t>
      </w:r>
      <w:r w:rsidR="007C0DD9" w:rsidRPr="00006C58">
        <w:rPr>
          <w:rFonts w:ascii="Cordia New" w:hAnsi="Cordia New" w:cs="Cordia New" w:hint="cs"/>
          <w:kern w:val="36"/>
          <w:sz w:val="32"/>
          <w:szCs w:val="32"/>
          <w:cs/>
        </w:rPr>
        <w:t>ทั้งยังร่วมกับเครือข่ายพันธมิตรทั่วโลกพัฒนานวัตกรรมกรีน  ส่งเสริม</w:t>
      </w:r>
      <w:r w:rsidR="00597D84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อาชีพ สร้างรายได้ให้ </w:t>
      </w:r>
      <w:r w:rsidR="00597D84" w:rsidRPr="00006C58">
        <w:rPr>
          <w:rFonts w:ascii="Cordia New" w:hAnsi="Cordia New" w:cs="Cordia New"/>
          <w:kern w:val="36"/>
          <w:sz w:val="32"/>
          <w:szCs w:val="32"/>
        </w:rPr>
        <w:t xml:space="preserve">SMEs </w:t>
      </w:r>
      <w:r w:rsidR="00597D84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ชุมชน เพื่อลดความเหลื่อมล้ำในสังคมกว่า </w:t>
      </w:r>
      <w:r w:rsidR="00597D84" w:rsidRPr="00006C58">
        <w:rPr>
          <w:rFonts w:ascii="Cordia New" w:hAnsi="Cordia New" w:cs="Cordia New"/>
          <w:kern w:val="36"/>
          <w:sz w:val="32"/>
          <w:szCs w:val="32"/>
        </w:rPr>
        <w:t xml:space="preserve">50,000 </w:t>
      </w:r>
      <w:r w:rsidR="00597D84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คน </w:t>
      </w:r>
      <w:r w:rsidR="006E62B0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  </w:t>
      </w:r>
      <w:r w:rsidR="007C0DD9" w:rsidRPr="00006C58">
        <w:rPr>
          <w:rFonts w:ascii="Cordia New" w:hAnsi="Cordia New" w:cs="Cordia New" w:hint="cs"/>
          <w:kern w:val="36"/>
          <w:sz w:val="32"/>
          <w:szCs w:val="32"/>
          <w:cs/>
        </w:rPr>
        <w:t xml:space="preserve">ล่าสุดร่วมกับทุกภาคส่วน </w:t>
      </w:r>
      <w:r w:rsidR="007C0DD9" w:rsidRPr="00006C58">
        <w:rPr>
          <w:rStyle w:val="normaltextrun"/>
          <w:rFonts w:asciiTheme="minorBidi" w:hAnsiTheme="minorBidi"/>
          <w:sz w:val="32"/>
          <w:szCs w:val="32"/>
          <w:cs/>
        </w:rPr>
        <w:t>เร่งเปลี่ยนไทยสู่สังคมคาร์บอนต่ำ</w:t>
      </w:r>
      <w:r w:rsidR="007C0DD9" w:rsidRPr="00006C58">
        <w:rPr>
          <w:rStyle w:val="normaltextrun"/>
          <w:rFonts w:asciiTheme="minorBidi" w:hAnsiTheme="minorBidi" w:hint="cs"/>
          <w:sz w:val="32"/>
          <w:szCs w:val="32"/>
          <w:cs/>
        </w:rPr>
        <w:t xml:space="preserve"> จัด</w:t>
      </w:r>
      <w:r w:rsidR="007C0DD9" w:rsidRPr="00006C58">
        <w:rPr>
          <w:rFonts w:asciiTheme="minorBidi" w:hAnsiTheme="minorBidi" w:hint="cs"/>
          <w:sz w:val="32"/>
          <w:szCs w:val="32"/>
          <w:shd w:val="clear" w:color="auto" w:fill="FFFFFF"/>
          <w:cs/>
        </w:rPr>
        <w:t>งาน</w:t>
      </w:r>
      <w:r w:rsidR="007C0DD9" w:rsidRPr="00006C58">
        <w:rPr>
          <w:rFonts w:asciiTheme="minorBidi" w:hAnsiTheme="minorBidi"/>
          <w:sz w:val="32"/>
          <w:szCs w:val="32"/>
          <w:shd w:val="clear" w:color="auto" w:fill="FFFFFF"/>
          <w:cs/>
        </w:rPr>
        <w:t xml:space="preserve"> </w:t>
      </w:r>
      <w:r w:rsidR="007C0DD9" w:rsidRPr="00006C58">
        <w:rPr>
          <w:rFonts w:asciiTheme="minorBidi" w:hAnsiTheme="minorBidi"/>
          <w:sz w:val="32"/>
          <w:szCs w:val="32"/>
          <w:shd w:val="clear" w:color="auto" w:fill="FFFFFF"/>
        </w:rPr>
        <w:t xml:space="preserve">ESG Symposium 2023 </w:t>
      </w:r>
      <w:r w:rsidR="007C0DD9" w:rsidRPr="00006C58">
        <w:rPr>
          <w:rStyle w:val="normaltextrun"/>
          <w:rFonts w:asciiTheme="minorBidi" w:hAnsiTheme="minorBidi" w:hint="cs"/>
          <w:sz w:val="32"/>
          <w:szCs w:val="32"/>
          <w:cs/>
        </w:rPr>
        <w:t xml:space="preserve"> วันที่ </w:t>
      </w:r>
      <w:r w:rsidR="007C0DD9" w:rsidRPr="00006C58">
        <w:rPr>
          <w:rStyle w:val="normaltextrun"/>
          <w:rFonts w:asciiTheme="minorBidi" w:hAnsiTheme="minorBidi"/>
          <w:sz w:val="32"/>
          <w:szCs w:val="32"/>
        </w:rPr>
        <w:t xml:space="preserve">5 </w:t>
      </w:r>
      <w:r w:rsidR="007C0DD9" w:rsidRPr="00006C58">
        <w:rPr>
          <w:rStyle w:val="normaltextrun"/>
          <w:rFonts w:asciiTheme="minorBidi" w:hAnsiTheme="minorBidi" w:hint="cs"/>
          <w:sz w:val="32"/>
          <w:szCs w:val="32"/>
          <w:cs/>
        </w:rPr>
        <w:t>ตุลาคมที่จะถึงนี้”</w:t>
      </w:r>
    </w:p>
    <w:p w14:paraId="1176F536" w14:textId="31305033" w:rsidR="00AD6BA8" w:rsidRPr="00006C58" w:rsidRDefault="0005377C" w:rsidP="0005377C">
      <w:pPr>
        <w:pStyle w:val="NoSpacing"/>
        <w:jc w:val="thaiDistribute"/>
        <w:rPr>
          <w:rFonts w:ascii="Cordia New" w:eastAsia="Times New Roman" w:hAnsi="Cordia New" w:cs="Cordia New"/>
          <w:kern w:val="36"/>
          <w:sz w:val="32"/>
          <w:szCs w:val="32"/>
        </w:rPr>
      </w:pPr>
      <w:r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lastRenderedPageBreak/>
        <w:tab/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ดัชนีความยั่งยืนดาวโจนส์เป็นดัชนี</w:t>
      </w:r>
      <w:r w:rsidR="004E0AC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วัดความยั่งยืนแรกของโลก 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จัดขึ้น</w:t>
      </w:r>
      <w:r w:rsidR="004E0AC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โ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ดยความร่วมมือของ</w:t>
      </w:r>
      <w:r w:rsidR="004E0AC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S&amp;P Dow Jones Indices 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และ</w:t>
      </w:r>
      <w:r w:rsidR="004E0AC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</w:t>
      </w:r>
      <w:proofErr w:type="spellStart"/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</w:rPr>
        <w:t>RobecoSAM</w:t>
      </w:r>
      <w:proofErr w:type="spellEnd"/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 xml:space="preserve"> </w:t>
      </w:r>
      <w:r w:rsidR="004E0AC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>ใช้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ประเมินประสิทธิผลการดำเนินธุรกิจตามแนวทางการพัฒนาอย่างยั่งยืน เชิญบริษัทจดทะเบียนขนาดใหญ่ทั่วโลกกว่า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 3,400 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แห่งใน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</w:rPr>
        <w:t xml:space="preserve"> 60 </w:t>
      </w:r>
      <w:r w:rsidR="004E0ACA" w:rsidRPr="00006C58">
        <w:rPr>
          <w:rFonts w:ascii="Cordia New" w:eastAsia="Times New Roman" w:hAnsi="Cordia New" w:cs="Cordia New"/>
          <w:kern w:val="36"/>
          <w:sz w:val="32"/>
          <w:szCs w:val="32"/>
          <w:cs/>
        </w:rPr>
        <w:t>อุตสาหกรรมเข้าร่วมการประเมิน</w:t>
      </w:r>
      <w:r w:rsidR="004E0ACA" w:rsidRPr="00006C58">
        <w:rPr>
          <w:rFonts w:ascii="Cordia New" w:eastAsia="Times New Roman" w:hAnsi="Cordia New" w:cs="Cordia New" w:hint="cs"/>
          <w:kern w:val="36"/>
          <w:sz w:val="32"/>
          <w:szCs w:val="32"/>
          <w:cs/>
        </w:rPr>
        <w:t xml:space="preserve">  </w:t>
      </w:r>
    </w:p>
    <w:p w14:paraId="0044EDAE" w14:textId="77777777" w:rsidR="00D04B8B" w:rsidRPr="00006C58" w:rsidRDefault="00D04B8B" w:rsidP="0005377C">
      <w:pPr>
        <w:pStyle w:val="NoSpacing"/>
        <w:jc w:val="thaiDistribute"/>
        <w:rPr>
          <w:rFonts w:ascii="Cordia New" w:eastAsia="Times New Roman" w:hAnsi="Cordia New" w:cs="Cordia New"/>
          <w:kern w:val="36"/>
          <w:sz w:val="32"/>
          <w:szCs w:val="32"/>
          <w:cs/>
        </w:rPr>
      </w:pPr>
    </w:p>
    <w:p w14:paraId="02709330" w14:textId="2336B4D2" w:rsidR="007E61DB" w:rsidRPr="00006C58" w:rsidRDefault="007E61DB" w:rsidP="009A238F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shd w:val="clear" w:color="auto" w:fill="FFFFFF"/>
        </w:rPr>
      </w:pPr>
      <w:r w:rsidRPr="00006C58">
        <w:rPr>
          <w:rFonts w:asciiTheme="minorBidi" w:hAnsiTheme="minorBidi"/>
          <w:sz w:val="32"/>
          <w:szCs w:val="32"/>
          <w:shd w:val="clear" w:color="auto" w:fill="FFFFFF"/>
        </w:rPr>
        <w:t>-----------------------------------------------------------------------------------</w:t>
      </w:r>
      <w:bookmarkEnd w:id="0"/>
    </w:p>
    <w:sectPr w:rsidR="007E61DB" w:rsidRPr="00006C58" w:rsidSect="00F941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10" w:right="1134" w:bottom="2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5DD13" w14:textId="77777777" w:rsidR="00681593" w:rsidRDefault="00681593" w:rsidP="004316F2">
      <w:pPr>
        <w:spacing w:after="0" w:line="240" w:lineRule="auto"/>
      </w:pPr>
      <w:r>
        <w:separator/>
      </w:r>
    </w:p>
  </w:endnote>
  <w:endnote w:type="continuationSeparator" w:id="0">
    <w:p w14:paraId="13E399C5" w14:textId="77777777" w:rsidR="00681593" w:rsidRDefault="00681593" w:rsidP="0043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7FFFB" w14:textId="77777777" w:rsidR="004316F2" w:rsidRDefault="004316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09276" w14:textId="77777777" w:rsidR="004316F2" w:rsidRDefault="004316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63F1" w14:textId="77777777" w:rsidR="004316F2" w:rsidRDefault="00431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C52A6C" w14:textId="77777777" w:rsidR="00681593" w:rsidRDefault="00681593" w:rsidP="004316F2">
      <w:pPr>
        <w:spacing w:after="0" w:line="240" w:lineRule="auto"/>
      </w:pPr>
      <w:r>
        <w:separator/>
      </w:r>
    </w:p>
  </w:footnote>
  <w:footnote w:type="continuationSeparator" w:id="0">
    <w:p w14:paraId="49E18827" w14:textId="77777777" w:rsidR="00681593" w:rsidRDefault="00681593" w:rsidP="00431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360D3" w14:textId="77777777" w:rsidR="004316F2" w:rsidRDefault="004316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6F53" w14:textId="77777777" w:rsidR="004316F2" w:rsidRDefault="004316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E0E0D" w14:textId="77777777" w:rsidR="004316F2" w:rsidRDefault="00431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B46CD"/>
    <w:multiLevelType w:val="hybridMultilevel"/>
    <w:tmpl w:val="B636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F23CE"/>
    <w:multiLevelType w:val="multilevel"/>
    <w:tmpl w:val="B282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A478B"/>
    <w:multiLevelType w:val="multilevel"/>
    <w:tmpl w:val="C010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EB5D8C"/>
    <w:multiLevelType w:val="hybridMultilevel"/>
    <w:tmpl w:val="153E2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E7B09"/>
    <w:multiLevelType w:val="multilevel"/>
    <w:tmpl w:val="917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3304ED"/>
    <w:multiLevelType w:val="hybridMultilevel"/>
    <w:tmpl w:val="CE541F06"/>
    <w:lvl w:ilvl="0" w:tplc="7D56D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523C2"/>
    <w:multiLevelType w:val="hybridMultilevel"/>
    <w:tmpl w:val="05B2F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A5A79"/>
    <w:multiLevelType w:val="multilevel"/>
    <w:tmpl w:val="51606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CD6300"/>
    <w:multiLevelType w:val="multilevel"/>
    <w:tmpl w:val="A390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C1481D"/>
    <w:multiLevelType w:val="hybridMultilevel"/>
    <w:tmpl w:val="A30A6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2A799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69388">
      <w:start w:val="2"/>
      <w:numFmt w:val="bullet"/>
      <w:lvlText w:val="-"/>
      <w:lvlJc w:val="left"/>
      <w:pPr>
        <w:ind w:left="2880" w:hanging="360"/>
      </w:pPr>
      <w:rPr>
        <w:rFonts w:ascii="Cordia New" w:eastAsiaTheme="minorHAnsi" w:hAnsi="Cordia New" w:cs="Cordia New" w:hint="default"/>
        <w:b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F0786"/>
    <w:multiLevelType w:val="multilevel"/>
    <w:tmpl w:val="8F5E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10"/>
  </w:num>
  <w:num w:numId="8">
    <w:abstractNumId w:val="2"/>
  </w:num>
  <w:num w:numId="9">
    <w:abstractNumId w:val="1"/>
  </w:num>
  <w:num w:numId="10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F2"/>
    <w:rsid w:val="00002A40"/>
    <w:rsid w:val="00003F7B"/>
    <w:rsid w:val="00006C58"/>
    <w:rsid w:val="00007C71"/>
    <w:rsid w:val="00011039"/>
    <w:rsid w:val="00012B41"/>
    <w:rsid w:val="00021E81"/>
    <w:rsid w:val="000311D4"/>
    <w:rsid w:val="0003290B"/>
    <w:rsid w:val="00034AFB"/>
    <w:rsid w:val="00036EA2"/>
    <w:rsid w:val="000412C9"/>
    <w:rsid w:val="00043328"/>
    <w:rsid w:val="00046E24"/>
    <w:rsid w:val="00051FAF"/>
    <w:rsid w:val="0005377C"/>
    <w:rsid w:val="000542E5"/>
    <w:rsid w:val="00071DBE"/>
    <w:rsid w:val="000720C0"/>
    <w:rsid w:val="00087B5F"/>
    <w:rsid w:val="00090164"/>
    <w:rsid w:val="000969E4"/>
    <w:rsid w:val="000B59F0"/>
    <w:rsid w:val="000C69D5"/>
    <w:rsid w:val="000D1220"/>
    <w:rsid w:val="000D5CAF"/>
    <w:rsid w:val="000E0A1E"/>
    <w:rsid w:val="000F2F24"/>
    <w:rsid w:val="000F4A6D"/>
    <w:rsid w:val="000F4E3B"/>
    <w:rsid w:val="001148EF"/>
    <w:rsid w:val="001262EA"/>
    <w:rsid w:val="00131BF1"/>
    <w:rsid w:val="0015043F"/>
    <w:rsid w:val="0015428A"/>
    <w:rsid w:val="00160A6C"/>
    <w:rsid w:val="001700F1"/>
    <w:rsid w:val="00170D88"/>
    <w:rsid w:val="00193B21"/>
    <w:rsid w:val="00196172"/>
    <w:rsid w:val="001A37EB"/>
    <w:rsid w:val="001A7A59"/>
    <w:rsid w:val="001B33C3"/>
    <w:rsid w:val="001B7348"/>
    <w:rsid w:val="001D245C"/>
    <w:rsid w:val="001D3E63"/>
    <w:rsid w:val="001D475E"/>
    <w:rsid w:val="001D79D6"/>
    <w:rsid w:val="001F5D92"/>
    <w:rsid w:val="0020697C"/>
    <w:rsid w:val="00213C95"/>
    <w:rsid w:val="002161F1"/>
    <w:rsid w:val="002303BD"/>
    <w:rsid w:val="0023430F"/>
    <w:rsid w:val="00241F0D"/>
    <w:rsid w:val="0025177E"/>
    <w:rsid w:val="00253140"/>
    <w:rsid w:val="00255604"/>
    <w:rsid w:val="00256140"/>
    <w:rsid w:val="0026532E"/>
    <w:rsid w:val="00271428"/>
    <w:rsid w:val="00282186"/>
    <w:rsid w:val="00291529"/>
    <w:rsid w:val="00292B13"/>
    <w:rsid w:val="00296ABE"/>
    <w:rsid w:val="00297DCC"/>
    <w:rsid w:val="002A00AE"/>
    <w:rsid w:val="002A1C29"/>
    <w:rsid w:val="002B116F"/>
    <w:rsid w:val="002E42CF"/>
    <w:rsid w:val="002E6AA6"/>
    <w:rsid w:val="002F6428"/>
    <w:rsid w:val="00303F24"/>
    <w:rsid w:val="0034214D"/>
    <w:rsid w:val="00343B84"/>
    <w:rsid w:val="00350CAC"/>
    <w:rsid w:val="00362A02"/>
    <w:rsid w:val="00367FA7"/>
    <w:rsid w:val="00373DD8"/>
    <w:rsid w:val="00383820"/>
    <w:rsid w:val="00392807"/>
    <w:rsid w:val="003A535E"/>
    <w:rsid w:val="003B1101"/>
    <w:rsid w:val="003B3A98"/>
    <w:rsid w:val="003B5FFF"/>
    <w:rsid w:val="003C0445"/>
    <w:rsid w:val="003C2DA4"/>
    <w:rsid w:val="003D6245"/>
    <w:rsid w:val="003E548A"/>
    <w:rsid w:val="003E555D"/>
    <w:rsid w:val="004143BB"/>
    <w:rsid w:val="00416E54"/>
    <w:rsid w:val="004316F2"/>
    <w:rsid w:val="0043536A"/>
    <w:rsid w:val="00435894"/>
    <w:rsid w:val="00436792"/>
    <w:rsid w:val="00437489"/>
    <w:rsid w:val="00452E6A"/>
    <w:rsid w:val="00457489"/>
    <w:rsid w:val="0046370B"/>
    <w:rsid w:val="0046747E"/>
    <w:rsid w:val="00472F6A"/>
    <w:rsid w:val="00474457"/>
    <w:rsid w:val="00474C4C"/>
    <w:rsid w:val="00487B04"/>
    <w:rsid w:val="0049432B"/>
    <w:rsid w:val="004A27D6"/>
    <w:rsid w:val="004C1071"/>
    <w:rsid w:val="004C17F3"/>
    <w:rsid w:val="004D0D64"/>
    <w:rsid w:val="004D2E9E"/>
    <w:rsid w:val="004D49DE"/>
    <w:rsid w:val="004E0ACA"/>
    <w:rsid w:val="004E0CE4"/>
    <w:rsid w:val="004F0CC3"/>
    <w:rsid w:val="004F11B0"/>
    <w:rsid w:val="004F1EFF"/>
    <w:rsid w:val="004F5BDB"/>
    <w:rsid w:val="005034F2"/>
    <w:rsid w:val="00514F54"/>
    <w:rsid w:val="0052011E"/>
    <w:rsid w:val="0052017F"/>
    <w:rsid w:val="0053460D"/>
    <w:rsid w:val="00540690"/>
    <w:rsid w:val="005409F2"/>
    <w:rsid w:val="00541B30"/>
    <w:rsid w:val="00551E8D"/>
    <w:rsid w:val="005528A3"/>
    <w:rsid w:val="00560D5B"/>
    <w:rsid w:val="00563718"/>
    <w:rsid w:val="005656D9"/>
    <w:rsid w:val="00593FF9"/>
    <w:rsid w:val="00597D84"/>
    <w:rsid w:val="005A4B8C"/>
    <w:rsid w:val="005A6380"/>
    <w:rsid w:val="005A67E3"/>
    <w:rsid w:val="005C5CAE"/>
    <w:rsid w:val="005E30F5"/>
    <w:rsid w:val="005E41F4"/>
    <w:rsid w:val="005E70FA"/>
    <w:rsid w:val="005F2872"/>
    <w:rsid w:val="005F62D0"/>
    <w:rsid w:val="0060001C"/>
    <w:rsid w:val="00620C3A"/>
    <w:rsid w:val="006217B4"/>
    <w:rsid w:val="00625513"/>
    <w:rsid w:val="0063172E"/>
    <w:rsid w:val="00635CB2"/>
    <w:rsid w:val="006414F4"/>
    <w:rsid w:val="00654451"/>
    <w:rsid w:val="00662C21"/>
    <w:rsid w:val="00663226"/>
    <w:rsid w:val="006701DD"/>
    <w:rsid w:val="0067055B"/>
    <w:rsid w:val="006751EA"/>
    <w:rsid w:val="006756DA"/>
    <w:rsid w:val="0068026F"/>
    <w:rsid w:val="0068047D"/>
    <w:rsid w:val="00681593"/>
    <w:rsid w:val="006815C6"/>
    <w:rsid w:val="00690929"/>
    <w:rsid w:val="00692E2A"/>
    <w:rsid w:val="006948F4"/>
    <w:rsid w:val="006A54BC"/>
    <w:rsid w:val="006B4CAC"/>
    <w:rsid w:val="006C1C4F"/>
    <w:rsid w:val="006C4171"/>
    <w:rsid w:val="006D794D"/>
    <w:rsid w:val="006E1F4D"/>
    <w:rsid w:val="006E62B0"/>
    <w:rsid w:val="006E6844"/>
    <w:rsid w:val="00704416"/>
    <w:rsid w:val="00734194"/>
    <w:rsid w:val="007344E4"/>
    <w:rsid w:val="00737589"/>
    <w:rsid w:val="00760757"/>
    <w:rsid w:val="00762956"/>
    <w:rsid w:val="00792A68"/>
    <w:rsid w:val="007C0DD9"/>
    <w:rsid w:val="007C2742"/>
    <w:rsid w:val="007D726D"/>
    <w:rsid w:val="007E0C85"/>
    <w:rsid w:val="007E61DB"/>
    <w:rsid w:val="007E669F"/>
    <w:rsid w:val="007E7511"/>
    <w:rsid w:val="007E77D6"/>
    <w:rsid w:val="007F21E5"/>
    <w:rsid w:val="007F5218"/>
    <w:rsid w:val="00802063"/>
    <w:rsid w:val="008020CB"/>
    <w:rsid w:val="00807EF7"/>
    <w:rsid w:val="00813594"/>
    <w:rsid w:val="008154A3"/>
    <w:rsid w:val="00820A8E"/>
    <w:rsid w:val="00830B7D"/>
    <w:rsid w:val="0084177B"/>
    <w:rsid w:val="00846455"/>
    <w:rsid w:val="00846DBE"/>
    <w:rsid w:val="00860CFB"/>
    <w:rsid w:val="0086173E"/>
    <w:rsid w:val="0086204F"/>
    <w:rsid w:val="0088271D"/>
    <w:rsid w:val="00890027"/>
    <w:rsid w:val="00892249"/>
    <w:rsid w:val="008943AF"/>
    <w:rsid w:val="00895D87"/>
    <w:rsid w:val="008A5B65"/>
    <w:rsid w:val="008B2288"/>
    <w:rsid w:val="008B3552"/>
    <w:rsid w:val="008B4965"/>
    <w:rsid w:val="008C6BEF"/>
    <w:rsid w:val="008E2BEC"/>
    <w:rsid w:val="008E4A48"/>
    <w:rsid w:val="008E590F"/>
    <w:rsid w:val="008F0834"/>
    <w:rsid w:val="00903F17"/>
    <w:rsid w:val="00904C2A"/>
    <w:rsid w:val="009052D8"/>
    <w:rsid w:val="00905CFB"/>
    <w:rsid w:val="009128D4"/>
    <w:rsid w:val="00915666"/>
    <w:rsid w:val="00940E36"/>
    <w:rsid w:val="00945836"/>
    <w:rsid w:val="00953911"/>
    <w:rsid w:val="00954CC4"/>
    <w:rsid w:val="00961823"/>
    <w:rsid w:val="00965BE6"/>
    <w:rsid w:val="00967E69"/>
    <w:rsid w:val="00992D2A"/>
    <w:rsid w:val="009A238F"/>
    <w:rsid w:val="009A2DCB"/>
    <w:rsid w:val="009A5FF3"/>
    <w:rsid w:val="009A7D93"/>
    <w:rsid w:val="009B48B5"/>
    <w:rsid w:val="009B63AF"/>
    <w:rsid w:val="009C3B93"/>
    <w:rsid w:val="009C3C92"/>
    <w:rsid w:val="009D1DD6"/>
    <w:rsid w:val="009D2922"/>
    <w:rsid w:val="009E31F8"/>
    <w:rsid w:val="009E4977"/>
    <w:rsid w:val="00A17539"/>
    <w:rsid w:val="00A225A5"/>
    <w:rsid w:val="00A2544D"/>
    <w:rsid w:val="00A270FB"/>
    <w:rsid w:val="00A37912"/>
    <w:rsid w:val="00A4158D"/>
    <w:rsid w:val="00A60FDD"/>
    <w:rsid w:val="00A74059"/>
    <w:rsid w:val="00A74D6A"/>
    <w:rsid w:val="00A80843"/>
    <w:rsid w:val="00A83D45"/>
    <w:rsid w:val="00A87544"/>
    <w:rsid w:val="00A92362"/>
    <w:rsid w:val="00AA67FF"/>
    <w:rsid w:val="00AA70FF"/>
    <w:rsid w:val="00AB0CC2"/>
    <w:rsid w:val="00AB2037"/>
    <w:rsid w:val="00AB3369"/>
    <w:rsid w:val="00AB74AD"/>
    <w:rsid w:val="00AB775D"/>
    <w:rsid w:val="00AC4E93"/>
    <w:rsid w:val="00AD2490"/>
    <w:rsid w:val="00AD47BE"/>
    <w:rsid w:val="00AD5DE5"/>
    <w:rsid w:val="00AD6BA8"/>
    <w:rsid w:val="00AE412C"/>
    <w:rsid w:val="00B01021"/>
    <w:rsid w:val="00B179CC"/>
    <w:rsid w:val="00B21E61"/>
    <w:rsid w:val="00B253B5"/>
    <w:rsid w:val="00B32664"/>
    <w:rsid w:val="00B33926"/>
    <w:rsid w:val="00B5780A"/>
    <w:rsid w:val="00B57B97"/>
    <w:rsid w:val="00B72499"/>
    <w:rsid w:val="00B809E2"/>
    <w:rsid w:val="00B906CA"/>
    <w:rsid w:val="00B936B8"/>
    <w:rsid w:val="00B9693B"/>
    <w:rsid w:val="00BA5F4D"/>
    <w:rsid w:val="00BB1069"/>
    <w:rsid w:val="00BB4A22"/>
    <w:rsid w:val="00BC1CBA"/>
    <w:rsid w:val="00BD57C0"/>
    <w:rsid w:val="00BF1CBB"/>
    <w:rsid w:val="00BF7913"/>
    <w:rsid w:val="00C0328B"/>
    <w:rsid w:val="00C04BB7"/>
    <w:rsid w:val="00C10587"/>
    <w:rsid w:val="00C1171B"/>
    <w:rsid w:val="00C152A1"/>
    <w:rsid w:val="00C1650C"/>
    <w:rsid w:val="00C41AA2"/>
    <w:rsid w:val="00C501C6"/>
    <w:rsid w:val="00C52D6B"/>
    <w:rsid w:val="00C53E27"/>
    <w:rsid w:val="00C6389A"/>
    <w:rsid w:val="00C657E5"/>
    <w:rsid w:val="00C72A5B"/>
    <w:rsid w:val="00C74C2E"/>
    <w:rsid w:val="00C7662D"/>
    <w:rsid w:val="00C81834"/>
    <w:rsid w:val="00C82274"/>
    <w:rsid w:val="00C86755"/>
    <w:rsid w:val="00C87055"/>
    <w:rsid w:val="00C87204"/>
    <w:rsid w:val="00C87EB6"/>
    <w:rsid w:val="00C9489B"/>
    <w:rsid w:val="00CA1BB8"/>
    <w:rsid w:val="00CB533A"/>
    <w:rsid w:val="00CD2AF0"/>
    <w:rsid w:val="00CE4DC4"/>
    <w:rsid w:val="00CE515C"/>
    <w:rsid w:val="00D04B8B"/>
    <w:rsid w:val="00D264CD"/>
    <w:rsid w:val="00D3758C"/>
    <w:rsid w:val="00D60E20"/>
    <w:rsid w:val="00D634B7"/>
    <w:rsid w:val="00D701F2"/>
    <w:rsid w:val="00D7672C"/>
    <w:rsid w:val="00D826DA"/>
    <w:rsid w:val="00D95259"/>
    <w:rsid w:val="00DA0832"/>
    <w:rsid w:val="00DA1604"/>
    <w:rsid w:val="00DB0983"/>
    <w:rsid w:val="00DC1FE0"/>
    <w:rsid w:val="00DC3C2E"/>
    <w:rsid w:val="00DD1D3C"/>
    <w:rsid w:val="00E018D2"/>
    <w:rsid w:val="00E111EC"/>
    <w:rsid w:val="00E25E89"/>
    <w:rsid w:val="00E3094F"/>
    <w:rsid w:val="00E6068C"/>
    <w:rsid w:val="00E64370"/>
    <w:rsid w:val="00E66451"/>
    <w:rsid w:val="00E711B1"/>
    <w:rsid w:val="00E730F7"/>
    <w:rsid w:val="00E8538D"/>
    <w:rsid w:val="00E856AA"/>
    <w:rsid w:val="00E878ED"/>
    <w:rsid w:val="00E93779"/>
    <w:rsid w:val="00E938EA"/>
    <w:rsid w:val="00E93F25"/>
    <w:rsid w:val="00E94104"/>
    <w:rsid w:val="00EB4F33"/>
    <w:rsid w:val="00EC4C18"/>
    <w:rsid w:val="00ED5278"/>
    <w:rsid w:val="00ED6CA4"/>
    <w:rsid w:val="00EE12A1"/>
    <w:rsid w:val="00EE16A2"/>
    <w:rsid w:val="00EE66E9"/>
    <w:rsid w:val="00F03C96"/>
    <w:rsid w:val="00F05459"/>
    <w:rsid w:val="00F205BF"/>
    <w:rsid w:val="00F321ED"/>
    <w:rsid w:val="00F32CA6"/>
    <w:rsid w:val="00F342E7"/>
    <w:rsid w:val="00F352B6"/>
    <w:rsid w:val="00F36CC9"/>
    <w:rsid w:val="00F575B2"/>
    <w:rsid w:val="00F610F2"/>
    <w:rsid w:val="00F61E8F"/>
    <w:rsid w:val="00F67C6E"/>
    <w:rsid w:val="00F928CC"/>
    <w:rsid w:val="00F94199"/>
    <w:rsid w:val="00FA1580"/>
    <w:rsid w:val="00FB3290"/>
    <w:rsid w:val="00FB3E3C"/>
    <w:rsid w:val="00FC2534"/>
    <w:rsid w:val="00FC4EE3"/>
    <w:rsid w:val="00FC5BEE"/>
    <w:rsid w:val="00FD74D6"/>
    <w:rsid w:val="00FE0AC1"/>
    <w:rsid w:val="00FF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85A5D"/>
  <w15:chartTrackingRefBased/>
  <w15:docId w15:val="{FB123BF5-8370-4595-885F-AD71AE4C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3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0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0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F2"/>
  </w:style>
  <w:style w:type="paragraph" w:styleId="Footer">
    <w:name w:val="footer"/>
    <w:basedOn w:val="Normal"/>
    <w:link w:val="Foot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F2"/>
  </w:style>
  <w:style w:type="paragraph" w:styleId="ListParagraph">
    <w:name w:val="List Paragraph"/>
    <w:basedOn w:val="Normal"/>
    <w:uiPriority w:val="34"/>
    <w:qFormat/>
    <w:rsid w:val="008827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3E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1D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3E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28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28A"/>
    <w:rPr>
      <w:rFonts w:ascii="Segoe UI" w:hAnsi="Segoe UI" w:cs="Angsana New"/>
      <w:sz w:val="18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0FB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0FB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A270F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270FB"/>
    <w:rPr>
      <w:i/>
      <w:iCs/>
    </w:rPr>
  </w:style>
  <w:style w:type="character" w:customStyle="1" w:styleId="tag-links">
    <w:name w:val="tag-links"/>
    <w:basedOn w:val="DefaultParagraphFont"/>
    <w:rsid w:val="00A270FB"/>
  </w:style>
  <w:style w:type="character" w:customStyle="1" w:styleId="label">
    <w:name w:val="label"/>
    <w:basedOn w:val="DefaultParagraphFont"/>
    <w:rsid w:val="00A270F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70F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70FB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70F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70FB"/>
    <w:rPr>
      <w:rFonts w:ascii="Arial" w:eastAsia="Times New Roman" w:hAnsi="Arial" w:cs="Cordia New"/>
      <w:vanish/>
      <w:sz w:val="16"/>
      <w:szCs w:val="20"/>
    </w:rPr>
  </w:style>
  <w:style w:type="paragraph" w:customStyle="1" w:styleId="paragraph">
    <w:name w:val="paragraph"/>
    <w:basedOn w:val="Normal"/>
    <w:rsid w:val="00EE12A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normaltextrun">
    <w:name w:val="normaltextrun"/>
    <w:basedOn w:val="DefaultParagraphFont"/>
    <w:rsid w:val="00EE12A1"/>
  </w:style>
  <w:style w:type="character" w:styleId="CommentReference">
    <w:name w:val="annotation reference"/>
    <w:basedOn w:val="DefaultParagraphFont"/>
    <w:uiPriority w:val="99"/>
    <w:semiHidden/>
    <w:unhideWhenUsed/>
    <w:rsid w:val="00D264CD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4C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4C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4CD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7C2742"/>
    <w:pPr>
      <w:spacing w:after="0" w:line="240" w:lineRule="auto"/>
    </w:pPr>
  </w:style>
  <w:style w:type="paragraph" w:styleId="NoSpacing">
    <w:name w:val="No Spacing"/>
    <w:uiPriority w:val="1"/>
    <w:qFormat/>
    <w:rsid w:val="009E31F8"/>
    <w:pPr>
      <w:spacing w:after="0" w:line="240" w:lineRule="auto"/>
    </w:pPr>
  </w:style>
  <w:style w:type="character" w:customStyle="1" w:styleId="d-inline-block">
    <w:name w:val="d-inline-block"/>
    <w:basedOn w:val="DefaultParagraphFont"/>
    <w:rsid w:val="00342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16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57251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45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780417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5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041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45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4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588284">
                              <w:marLeft w:val="-105"/>
                              <w:marRight w:val="-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7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0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49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91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29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96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25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373864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098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578718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3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5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73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255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21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1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80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02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12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654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963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33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165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360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04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0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36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499008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29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469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72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2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25653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84790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9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868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98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76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76028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4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947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3878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8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884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30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4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85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1250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63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4262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8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cid:image004.png@01D9DCCA.5344E9B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6251F-83E4-4A90-BF94-BC004429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Ratchava Kaewthong</cp:lastModifiedBy>
  <cp:revision>6</cp:revision>
  <cp:lastPrinted>2023-09-24T07:29:00Z</cp:lastPrinted>
  <dcterms:created xsi:type="dcterms:W3CDTF">2023-09-25T10:35:00Z</dcterms:created>
  <dcterms:modified xsi:type="dcterms:W3CDTF">2023-09-25T11:51:00Z</dcterms:modified>
</cp:coreProperties>
</file>